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B4CF3" w14:textId="77777777" w:rsidR="00211500" w:rsidRDefault="00211500">
      <w:pPr>
        <w:pStyle w:val="BodyText"/>
        <w:spacing w:before="13"/>
        <w:rPr>
          <w:rFonts w:ascii="Times"/>
          <w:sz w:val="17"/>
        </w:rPr>
      </w:pPr>
      <w:bookmarkStart w:id="0" w:name="_GoBack"/>
      <w:bookmarkEnd w:id="0"/>
    </w:p>
    <w:p w14:paraId="4333CDD6" w14:textId="77777777" w:rsidR="00211500" w:rsidRDefault="00BF5942">
      <w:pPr>
        <w:spacing w:before="100"/>
        <w:ind w:left="119"/>
        <w:rPr>
          <w:sz w:val="24"/>
        </w:rPr>
      </w:pPr>
      <w:r w:rsidRPr="00AD3364">
        <w:rPr>
          <w:rFonts w:ascii="Times"/>
          <w:noProof/>
          <w:sz w:val="17"/>
        </w:rPr>
        <w:drawing>
          <wp:anchor distT="0" distB="0" distL="114300" distR="114300" simplePos="0" relativeHeight="251659264" behindDoc="1" locked="0" layoutInCell="1" allowOverlap="1" wp14:anchorId="3E6918D7" wp14:editId="60EAB5B6">
            <wp:simplePos x="0" y="0"/>
            <wp:positionH relativeFrom="margin">
              <wp:posOffset>5212080</wp:posOffset>
            </wp:positionH>
            <wp:positionV relativeFrom="margin">
              <wp:posOffset>37465</wp:posOffset>
            </wp:positionV>
            <wp:extent cx="1711325" cy="498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CLogoPrimary_CMYK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93AB"/>
          <w:sz w:val="24"/>
        </w:rPr>
        <w:t xml:space="preserve">WORKSHEET 2. </w:t>
      </w:r>
      <w:r>
        <w:rPr>
          <w:color w:val="8093AB"/>
          <w:sz w:val="24"/>
        </w:rPr>
        <w:t>GDE ECOLOGICAL INVENTORY</w:t>
      </w:r>
    </w:p>
    <w:p w14:paraId="356C5020" w14:textId="77777777" w:rsidR="00211500" w:rsidRDefault="00211500">
      <w:pPr>
        <w:pStyle w:val="BodyText"/>
        <w:spacing w:before="4"/>
        <w:rPr>
          <w:sz w:val="29"/>
        </w:rPr>
      </w:pPr>
    </w:p>
    <w:p w14:paraId="174ABD1C" w14:textId="77777777" w:rsidR="00211500" w:rsidRDefault="00BF5942">
      <w:pPr>
        <w:tabs>
          <w:tab w:val="left" w:pos="4318"/>
        </w:tabs>
        <w:ind w:left="119"/>
        <w:rPr>
          <w:rFonts w:ascii="Times"/>
          <w:sz w:val="16"/>
        </w:rPr>
      </w:pPr>
      <w:r>
        <w:rPr>
          <w:color w:val="526380"/>
          <w:sz w:val="16"/>
        </w:rPr>
        <w:t>Ecological Inventory for GDE Unit</w:t>
      </w:r>
      <w:r>
        <w:rPr>
          <w:color w:val="526380"/>
          <w:spacing w:val="5"/>
          <w:sz w:val="16"/>
        </w:rPr>
        <w:t xml:space="preserve"> </w:t>
      </w:r>
      <w:r>
        <w:rPr>
          <w:color w:val="526380"/>
          <w:sz w:val="16"/>
        </w:rPr>
        <w:t>ID</w:t>
      </w:r>
      <w:r>
        <w:rPr>
          <w:rFonts w:ascii="Times"/>
          <w:color w:val="526380"/>
          <w:sz w:val="16"/>
          <w:u w:val="single" w:color="51627F"/>
        </w:rPr>
        <w:t xml:space="preserve"> </w:t>
      </w:r>
      <w:r>
        <w:rPr>
          <w:rFonts w:ascii="Times"/>
          <w:color w:val="526380"/>
          <w:sz w:val="16"/>
          <w:u w:val="single" w:color="51627F"/>
        </w:rPr>
        <w:tab/>
      </w:r>
    </w:p>
    <w:p w14:paraId="29459AB6" w14:textId="77777777" w:rsidR="00211500" w:rsidRDefault="00211500">
      <w:pPr>
        <w:pStyle w:val="BodyText"/>
        <w:spacing w:before="11"/>
        <w:rPr>
          <w:rFonts w:ascii="Times"/>
          <w:sz w:val="13"/>
        </w:rPr>
      </w:pPr>
    </w:p>
    <w:tbl>
      <w:tblPr>
        <w:tblW w:w="0" w:type="auto"/>
        <w:tblInd w:w="121" w:type="dxa"/>
        <w:tblBorders>
          <w:top w:val="single" w:sz="2" w:space="0" w:color="526380"/>
          <w:left w:val="single" w:sz="2" w:space="0" w:color="526380"/>
          <w:bottom w:val="single" w:sz="2" w:space="0" w:color="526380"/>
          <w:right w:val="single" w:sz="2" w:space="0" w:color="526380"/>
          <w:insideH w:val="single" w:sz="2" w:space="0" w:color="526380"/>
          <w:insideV w:val="single" w:sz="2" w:space="0" w:color="5263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3627"/>
        <w:gridCol w:w="5317"/>
      </w:tblGrid>
      <w:tr w:rsidR="00211500" w14:paraId="316FC05F" w14:textId="77777777">
        <w:trPr>
          <w:trHeight w:val="44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6E4D1327" w14:textId="77777777" w:rsidR="00211500" w:rsidRDefault="00211500">
            <w:pPr>
              <w:pStyle w:val="TableParagraph"/>
              <w:rPr>
                <w:rFonts w:ascii="Times"/>
                <w:sz w:val="14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1DE4B39C" w14:textId="77777777" w:rsidR="00211500" w:rsidRDefault="00211500">
            <w:pPr>
              <w:pStyle w:val="TableParagraph"/>
              <w:rPr>
                <w:rFonts w:ascii="Times"/>
                <w:sz w:val="14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69CB25A3" w14:textId="77777777" w:rsidR="00211500" w:rsidRDefault="00BF5942">
            <w:pPr>
              <w:pStyle w:val="TableParagraph"/>
              <w:spacing w:before="120"/>
              <w:ind w:left="158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DESCRIPTION/NOTES</w:t>
            </w:r>
          </w:p>
        </w:tc>
      </w:tr>
      <w:tr w:rsidR="00211500" w14:paraId="63AD7676" w14:textId="77777777">
        <w:trPr>
          <w:trHeight w:val="2601"/>
        </w:trPr>
        <w:tc>
          <w:tcPr>
            <w:tcW w:w="1937" w:type="dxa"/>
            <w:tcBorders>
              <w:top w:val="nil"/>
              <w:bottom w:val="single" w:sz="4" w:space="0" w:color="526380"/>
            </w:tcBorders>
          </w:tcPr>
          <w:p w14:paraId="2733D468" w14:textId="77777777" w:rsidR="00211500" w:rsidRDefault="00211500">
            <w:pPr>
              <w:pStyle w:val="TableParagraph"/>
              <w:rPr>
                <w:rFonts w:ascii="Times"/>
                <w:sz w:val="18"/>
              </w:rPr>
            </w:pPr>
          </w:p>
          <w:p w14:paraId="0A684FBC" w14:textId="77777777" w:rsidR="00211500" w:rsidRDefault="00211500">
            <w:pPr>
              <w:pStyle w:val="TableParagraph"/>
              <w:rPr>
                <w:rFonts w:ascii="Times"/>
                <w:sz w:val="18"/>
              </w:rPr>
            </w:pPr>
          </w:p>
          <w:p w14:paraId="5EC78A61" w14:textId="77777777" w:rsidR="00211500" w:rsidRDefault="00211500">
            <w:pPr>
              <w:pStyle w:val="TableParagraph"/>
              <w:rPr>
                <w:rFonts w:ascii="Times"/>
                <w:sz w:val="18"/>
              </w:rPr>
            </w:pPr>
          </w:p>
          <w:p w14:paraId="28149616" w14:textId="77777777" w:rsidR="00211500" w:rsidRDefault="00211500">
            <w:pPr>
              <w:pStyle w:val="TableParagraph"/>
              <w:spacing w:before="13"/>
              <w:rPr>
                <w:rFonts w:ascii="Times"/>
                <w:sz w:val="16"/>
              </w:rPr>
            </w:pPr>
          </w:p>
          <w:p w14:paraId="38CEA495" w14:textId="77777777" w:rsidR="00211500" w:rsidRDefault="00BF5942">
            <w:pPr>
              <w:pStyle w:val="TableParagraph"/>
              <w:ind w:left="619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Species</w:t>
            </w:r>
          </w:p>
        </w:tc>
        <w:tc>
          <w:tcPr>
            <w:tcW w:w="3627" w:type="dxa"/>
            <w:tcBorders>
              <w:top w:val="nil"/>
              <w:bottom w:val="single" w:sz="4" w:space="0" w:color="526380"/>
            </w:tcBorders>
          </w:tcPr>
          <w:p w14:paraId="6A8CB2C1" w14:textId="77777777" w:rsidR="00211500" w:rsidRDefault="00211500">
            <w:pPr>
              <w:pStyle w:val="TableParagraph"/>
              <w:spacing w:before="11"/>
              <w:rPr>
                <w:rFonts w:ascii="Times"/>
                <w:sz w:val="10"/>
              </w:rPr>
            </w:pPr>
          </w:p>
          <w:p w14:paraId="32B29305" w14:textId="77777777" w:rsidR="00211500" w:rsidRDefault="00BF5942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firstLine="0"/>
              <w:rPr>
                <w:sz w:val="16"/>
              </w:rPr>
            </w:pPr>
            <w:r>
              <w:rPr>
                <w:color w:val="526380"/>
                <w:sz w:val="16"/>
              </w:rPr>
              <w:t>Locally Important or</w:t>
            </w:r>
            <w:r>
              <w:rPr>
                <w:color w:val="526380"/>
                <w:spacing w:val="-3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Endemic</w:t>
            </w:r>
          </w:p>
          <w:p w14:paraId="07BEF8CB" w14:textId="77777777" w:rsidR="00211500" w:rsidRDefault="00BF5942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98"/>
              <w:ind w:firstLine="0"/>
              <w:rPr>
                <w:sz w:val="16"/>
              </w:rPr>
            </w:pPr>
            <w:r>
              <w:rPr>
                <w:color w:val="526380"/>
                <w:sz w:val="16"/>
              </w:rPr>
              <w:t>Special</w:t>
            </w:r>
            <w:r>
              <w:rPr>
                <w:color w:val="526380"/>
                <w:spacing w:val="-2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Status</w:t>
            </w:r>
          </w:p>
          <w:p w14:paraId="445B2C48" w14:textId="77777777" w:rsidR="00211500" w:rsidRDefault="00BF5942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97"/>
              <w:ind w:firstLine="0"/>
              <w:rPr>
                <w:sz w:val="16"/>
              </w:rPr>
            </w:pPr>
            <w:r>
              <w:rPr>
                <w:color w:val="526380"/>
                <w:sz w:val="16"/>
              </w:rPr>
              <w:t>Rare</w:t>
            </w:r>
          </w:p>
          <w:p w14:paraId="78BEAA42" w14:textId="77777777" w:rsidR="00211500" w:rsidRDefault="00BF5942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97"/>
              <w:ind w:firstLine="0"/>
              <w:rPr>
                <w:sz w:val="16"/>
              </w:rPr>
            </w:pPr>
            <w:r>
              <w:rPr>
                <w:color w:val="526380"/>
                <w:sz w:val="16"/>
              </w:rPr>
              <w:t>Threatened</w:t>
            </w:r>
          </w:p>
          <w:p w14:paraId="45969997" w14:textId="77777777" w:rsidR="00211500" w:rsidRDefault="00BF5942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98" w:line="360" w:lineRule="auto"/>
              <w:ind w:right="2243" w:firstLine="0"/>
              <w:rPr>
                <w:sz w:val="16"/>
              </w:rPr>
            </w:pPr>
            <w:r>
              <w:rPr>
                <w:color w:val="526380"/>
                <w:spacing w:val="-16"/>
                <w:sz w:val="16"/>
              </w:rPr>
              <w:t xml:space="preserve">Endangered </w:t>
            </w:r>
            <w:r>
              <w:rPr>
                <w:color w:val="526380"/>
                <w:sz w:val="16"/>
              </w:rPr>
              <w:t>Presence</w:t>
            </w:r>
            <w:r>
              <w:rPr>
                <w:color w:val="526380"/>
                <w:spacing w:val="-1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of</w:t>
            </w:r>
          </w:p>
          <w:p w14:paraId="3D8F1A2F" w14:textId="77777777" w:rsidR="00211500" w:rsidRDefault="00BF5942">
            <w:pPr>
              <w:pStyle w:val="TableParagraph"/>
              <w:ind w:left="139"/>
              <w:rPr>
                <w:sz w:val="16"/>
              </w:rPr>
            </w:pPr>
            <w:r>
              <w:rPr>
                <w:rFonts w:ascii="Wingdings" w:hAnsi="Wingdings"/>
                <w:color w:val="526380"/>
                <w:w w:val="150"/>
                <w:sz w:val="16"/>
              </w:rPr>
              <w:t>□</w:t>
            </w:r>
            <w:r>
              <w:rPr>
                <w:rFonts w:ascii="Wingdings" w:hAnsi="Wingdings"/>
                <w:color w:val="526380"/>
                <w:spacing w:val="-123"/>
                <w:w w:val="150"/>
                <w:sz w:val="16"/>
              </w:rPr>
              <w:t></w:t>
            </w:r>
            <w:r>
              <w:rPr>
                <w:color w:val="526380"/>
                <w:spacing w:val="3"/>
                <w:w w:val="120"/>
                <w:sz w:val="16"/>
              </w:rPr>
              <w:t>Native________%</w:t>
            </w:r>
          </w:p>
          <w:p w14:paraId="35EC5F3B" w14:textId="77777777" w:rsidR="00211500" w:rsidRDefault="00BF5942">
            <w:pPr>
              <w:pStyle w:val="TableParagraph"/>
              <w:spacing w:before="98"/>
              <w:ind w:left="139"/>
              <w:rPr>
                <w:sz w:val="16"/>
              </w:rPr>
            </w:pPr>
            <w:r>
              <w:rPr>
                <w:rFonts w:ascii="Wingdings" w:hAnsi="Wingdings"/>
                <w:color w:val="526380"/>
                <w:w w:val="150"/>
                <w:sz w:val="16"/>
              </w:rPr>
              <w:t>□</w:t>
            </w:r>
            <w:r>
              <w:rPr>
                <w:rFonts w:ascii="Wingdings" w:hAnsi="Wingdings"/>
                <w:color w:val="526380"/>
                <w:spacing w:val="-138"/>
                <w:w w:val="150"/>
                <w:sz w:val="16"/>
              </w:rPr>
              <w:t></w:t>
            </w:r>
            <w:r>
              <w:rPr>
                <w:color w:val="526380"/>
                <w:spacing w:val="2"/>
                <w:w w:val="120"/>
                <w:sz w:val="16"/>
              </w:rPr>
              <w:t>Non-Native________%</w:t>
            </w:r>
          </w:p>
        </w:tc>
        <w:tc>
          <w:tcPr>
            <w:tcW w:w="5317" w:type="dxa"/>
            <w:tcBorders>
              <w:top w:val="nil"/>
              <w:bottom w:val="single" w:sz="4" w:space="0" w:color="526380"/>
            </w:tcBorders>
          </w:tcPr>
          <w:p w14:paraId="480E3253" w14:textId="77777777" w:rsidR="00211500" w:rsidRDefault="00211500">
            <w:pPr>
              <w:pStyle w:val="TableParagraph"/>
              <w:rPr>
                <w:rFonts w:ascii="Times"/>
                <w:sz w:val="14"/>
              </w:rPr>
            </w:pPr>
          </w:p>
        </w:tc>
      </w:tr>
      <w:tr w:rsidR="00211500" w14:paraId="77DDB093" w14:textId="77777777">
        <w:trPr>
          <w:trHeight w:val="2089"/>
        </w:trPr>
        <w:tc>
          <w:tcPr>
            <w:tcW w:w="1937" w:type="dxa"/>
            <w:tcBorders>
              <w:top w:val="single" w:sz="4" w:space="0" w:color="526380"/>
              <w:bottom w:val="single" w:sz="4" w:space="0" w:color="526380"/>
            </w:tcBorders>
          </w:tcPr>
          <w:p w14:paraId="10A684AE" w14:textId="77777777" w:rsidR="00211500" w:rsidRDefault="00211500">
            <w:pPr>
              <w:pStyle w:val="TableParagraph"/>
              <w:rPr>
                <w:rFonts w:ascii="Times"/>
                <w:sz w:val="18"/>
              </w:rPr>
            </w:pPr>
          </w:p>
          <w:p w14:paraId="5F3CCBB2" w14:textId="77777777" w:rsidR="00211500" w:rsidRDefault="00211500">
            <w:pPr>
              <w:pStyle w:val="TableParagraph"/>
              <w:rPr>
                <w:rFonts w:ascii="Times"/>
                <w:sz w:val="18"/>
              </w:rPr>
            </w:pPr>
          </w:p>
          <w:p w14:paraId="3A5F4641" w14:textId="77777777" w:rsidR="00211500" w:rsidRDefault="00211500">
            <w:pPr>
              <w:pStyle w:val="TableParagraph"/>
              <w:spacing w:before="10"/>
              <w:rPr>
                <w:rFonts w:ascii="Times"/>
                <w:sz w:val="19"/>
              </w:rPr>
            </w:pPr>
          </w:p>
          <w:p w14:paraId="7416F63D" w14:textId="77777777" w:rsidR="00211500" w:rsidRDefault="00BF5942">
            <w:pPr>
              <w:pStyle w:val="TableParagraph"/>
              <w:ind w:left="633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Habitat</w:t>
            </w:r>
          </w:p>
        </w:tc>
        <w:tc>
          <w:tcPr>
            <w:tcW w:w="3627" w:type="dxa"/>
            <w:tcBorders>
              <w:top w:val="single" w:sz="4" w:space="0" w:color="526380"/>
              <w:bottom w:val="single" w:sz="4" w:space="0" w:color="526380"/>
            </w:tcBorders>
          </w:tcPr>
          <w:p w14:paraId="2FF17F11" w14:textId="77777777" w:rsidR="00211500" w:rsidRDefault="00211500">
            <w:pPr>
              <w:pStyle w:val="TableParagraph"/>
              <w:spacing w:before="6"/>
              <w:rPr>
                <w:rFonts w:ascii="Times"/>
                <w:sz w:val="10"/>
              </w:rPr>
            </w:pPr>
          </w:p>
          <w:p w14:paraId="5EA48139" w14:textId="77777777" w:rsidR="00211500" w:rsidRDefault="00BF5942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rPr>
                <w:sz w:val="16"/>
              </w:rPr>
            </w:pPr>
            <w:r>
              <w:rPr>
                <w:color w:val="526380"/>
                <w:sz w:val="16"/>
              </w:rPr>
              <w:t>Critical</w:t>
            </w:r>
            <w:r>
              <w:rPr>
                <w:color w:val="526380"/>
                <w:spacing w:val="-2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Habitat</w:t>
            </w:r>
          </w:p>
          <w:p w14:paraId="67FE3D93" w14:textId="77777777" w:rsidR="00211500" w:rsidRDefault="00BF5942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98"/>
              <w:rPr>
                <w:sz w:val="16"/>
              </w:rPr>
            </w:pPr>
            <w:r>
              <w:rPr>
                <w:color w:val="526380"/>
                <w:sz w:val="16"/>
              </w:rPr>
              <w:t>Recognized</w:t>
            </w:r>
            <w:r>
              <w:rPr>
                <w:color w:val="526380"/>
                <w:spacing w:val="-2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Wetland</w:t>
            </w:r>
          </w:p>
          <w:p w14:paraId="1F8D1063" w14:textId="77777777" w:rsidR="00211500" w:rsidRDefault="00BF5942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97"/>
              <w:rPr>
                <w:sz w:val="16"/>
              </w:rPr>
            </w:pPr>
            <w:r>
              <w:rPr>
                <w:color w:val="526380"/>
                <w:sz w:val="16"/>
              </w:rPr>
              <w:t>Part of a Protected</w:t>
            </w:r>
            <w:r>
              <w:rPr>
                <w:color w:val="526380"/>
                <w:spacing w:val="-4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Area</w:t>
            </w:r>
          </w:p>
          <w:p w14:paraId="01BA7398" w14:textId="77777777" w:rsidR="00211500" w:rsidRDefault="00BF5942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97"/>
              <w:rPr>
                <w:sz w:val="16"/>
              </w:rPr>
            </w:pPr>
            <w:r>
              <w:rPr>
                <w:color w:val="526380"/>
                <w:sz w:val="16"/>
              </w:rPr>
              <w:t>Part of Local Conservation Plan</w:t>
            </w:r>
          </w:p>
          <w:p w14:paraId="68F14896" w14:textId="77777777" w:rsidR="00211500" w:rsidRDefault="00BF5942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98"/>
              <w:rPr>
                <w:sz w:val="16"/>
              </w:rPr>
            </w:pPr>
            <w:r>
              <w:rPr>
                <w:color w:val="526380"/>
                <w:sz w:val="16"/>
              </w:rPr>
              <w:t>Part of a Wildlife Corridor</w:t>
            </w:r>
            <w:r>
              <w:rPr>
                <w:color w:val="526380"/>
                <w:spacing w:val="-5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Plan</w:t>
            </w:r>
          </w:p>
        </w:tc>
        <w:tc>
          <w:tcPr>
            <w:tcW w:w="5317" w:type="dxa"/>
            <w:tcBorders>
              <w:top w:val="single" w:sz="4" w:space="0" w:color="526380"/>
              <w:bottom w:val="single" w:sz="4" w:space="0" w:color="526380"/>
            </w:tcBorders>
          </w:tcPr>
          <w:p w14:paraId="0B7A8F72" w14:textId="77777777" w:rsidR="00211500" w:rsidRDefault="00211500">
            <w:pPr>
              <w:pStyle w:val="TableParagraph"/>
              <w:rPr>
                <w:rFonts w:ascii="Times"/>
                <w:sz w:val="14"/>
              </w:rPr>
            </w:pPr>
          </w:p>
        </w:tc>
      </w:tr>
      <w:tr w:rsidR="00211500" w14:paraId="6C5F6464" w14:textId="77777777">
        <w:trPr>
          <w:trHeight w:val="5590"/>
        </w:trPr>
        <w:tc>
          <w:tcPr>
            <w:tcW w:w="1937" w:type="dxa"/>
            <w:tcBorders>
              <w:top w:val="single" w:sz="4" w:space="0" w:color="526380"/>
              <w:bottom w:val="single" w:sz="4" w:space="0" w:color="526380"/>
            </w:tcBorders>
          </w:tcPr>
          <w:p w14:paraId="0ECBDF08" w14:textId="77777777" w:rsidR="00211500" w:rsidRDefault="00211500">
            <w:pPr>
              <w:pStyle w:val="TableParagraph"/>
              <w:rPr>
                <w:rFonts w:ascii="Times"/>
                <w:sz w:val="18"/>
              </w:rPr>
            </w:pPr>
          </w:p>
          <w:p w14:paraId="3E37F17A" w14:textId="77777777" w:rsidR="00211500" w:rsidRDefault="00211500">
            <w:pPr>
              <w:pStyle w:val="TableParagraph"/>
              <w:rPr>
                <w:rFonts w:ascii="Times"/>
                <w:sz w:val="18"/>
              </w:rPr>
            </w:pPr>
          </w:p>
          <w:p w14:paraId="0337984F" w14:textId="77777777" w:rsidR="00211500" w:rsidRDefault="00211500">
            <w:pPr>
              <w:pStyle w:val="TableParagraph"/>
              <w:rPr>
                <w:rFonts w:ascii="Times"/>
                <w:sz w:val="18"/>
              </w:rPr>
            </w:pPr>
          </w:p>
          <w:p w14:paraId="06DAD104" w14:textId="77777777" w:rsidR="00211500" w:rsidRDefault="00211500">
            <w:pPr>
              <w:pStyle w:val="TableParagraph"/>
              <w:rPr>
                <w:rFonts w:ascii="Times"/>
                <w:sz w:val="18"/>
              </w:rPr>
            </w:pPr>
          </w:p>
          <w:p w14:paraId="1391306B" w14:textId="77777777" w:rsidR="00211500" w:rsidRDefault="00211500">
            <w:pPr>
              <w:pStyle w:val="TableParagraph"/>
              <w:rPr>
                <w:rFonts w:ascii="Times"/>
                <w:sz w:val="18"/>
              </w:rPr>
            </w:pPr>
          </w:p>
          <w:p w14:paraId="43FB388D" w14:textId="77777777" w:rsidR="00211500" w:rsidRDefault="00211500">
            <w:pPr>
              <w:pStyle w:val="TableParagraph"/>
              <w:rPr>
                <w:rFonts w:ascii="Times"/>
                <w:sz w:val="18"/>
              </w:rPr>
            </w:pPr>
          </w:p>
          <w:p w14:paraId="17B552F4" w14:textId="77777777" w:rsidR="00211500" w:rsidRDefault="00211500">
            <w:pPr>
              <w:pStyle w:val="TableParagraph"/>
              <w:rPr>
                <w:rFonts w:ascii="Times"/>
                <w:sz w:val="18"/>
              </w:rPr>
            </w:pPr>
          </w:p>
          <w:p w14:paraId="223C0EA5" w14:textId="77777777" w:rsidR="00211500" w:rsidRDefault="00211500">
            <w:pPr>
              <w:pStyle w:val="TableParagraph"/>
              <w:spacing w:before="10"/>
              <w:rPr>
                <w:rFonts w:ascii="Times"/>
                <w:sz w:val="19"/>
              </w:rPr>
            </w:pPr>
          </w:p>
          <w:p w14:paraId="750A85A9" w14:textId="77777777" w:rsidR="00211500" w:rsidRDefault="00BF5942">
            <w:pPr>
              <w:pStyle w:val="TableParagraph"/>
              <w:spacing w:line="271" w:lineRule="auto"/>
              <w:ind w:left="306" w:right="299"/>
              <w:jc w:val="center"/>
              <w:rPr>
                <w:b/>
                <w:sz w:val="9"/>
              </w:rPr>
            </w:pPr>
            <w:r>
              <w:rPr>
                <w:b/>
                <w:color w:val="526380"/>
                <w:sz w:val="16"/>
              </w:rPr>
              <w:t>Environmental Beneficial Uses</w:t>
            </w:r>
            <w:r>
              <w:rPr>
                <w:b/>
                <w:color w:val="526380"/>
                <w:position w:val="5"/>
                <w:sz w:val="9"/>
              </w:rPr>
              <w:t>*</w:t>
            </w:r>
          </w:p>
        </w:tc>
        <w:tc>
          <w:tcPr>
            <w:tcW w:w="3627" w:type="dxa"/>
            <w:tcBorders>
              <w:top w:val="single" w:sz="4" w:space="0" w:color="526380"/>
              <w:bottom w:val="single" w:sz="4" w:space="0" w:color="526380"/>
            </w:tcBorders>
          </w:tcPr>
          <w:p w14:paraId="2FB6ADAA" w14:textId="77777777" w:rsidR="00211500" w:rsidRDefault="00211500">
            <w:pPr>
              <w:pStyle w:val="TableParagraph"/>
              <w:spacing w:before="6"/>
              <w:rPr>
                <w:rFonts w:ascii="Times"/>
                <w:sz w:val="10"/>
              </w:rPr>
            </w:pPr>
          </w:p>
          <w:p w14:paraId="0E31239C" w14:textId="77777777" w:rsidR="00211500" w:rsidRDefault="00BF594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rPr>
                <w:sz w:val="16"/>
              </w:rPr>
            </w:pPr>
            <w:r>
              <w:rPr>
                <w:color w:val="526380"/>
                <w:sz w:val="16"/>
              </w:rPr>
              <w:t>Aquaculture</w:t>
            </w:r>
          </w:p>
          <w:p w14:paraId="0E2FCAC7" w14:textId="77777777" w:rsidR="00211500" w:rsidRDefault="00BF594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98"/>
              <w:rPr>
                <w:sz w:val="16"/>
              </w:rPr>
            </w:pPr>
            <w:r>
              <w:rPr>
                <w:color w:val="526380"/>
                <w:sz w:val="16"/>
              </w:rPr>
              <w:t>Cold Freshwater</w:t>
            </w:r>
            <w:r>
              <w:rPr>
                <w:color w:val="526380"/>
                <w:spacing w:val="-4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Habitat</w:t>
            </w:r>
          </w:p>
          <w:p w14:paraId="5A82E31F" w14:textId="77777777" w:rsidR="00211500" w:rsidRDefault="00BF594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97"/>
              <w:rPr>
                <w:sz w:val="16"/>
              </w:rPr>
            </w:pPr>
            <w:r>
              <w:rPr>
                <w:color w:val="526380"/>
                <w:sz w:val="16"/>
              </w:rPr>
              <w:t>Estuarine</w:t>
            </w:r>
            <w:r>
              <w:rPr>
                <w:color w:val="526380"/>
                <w:spacing w:val="-2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Habitat</w:t>
            </w:r>
          </w:p>
          <w:p w14:paraId="6A500A41" w14:textId="77777777" w:rsidR="00211500" w:rsidRDefault="00BF594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97"/>
              <w:rPr>
                <w:sz w:val="16"/>
              </w:rPr>
            </w:pPr>
            <w:r>
              <w:rPr>
                <w:color w:val="526380"/>
                <w:sz w:val="16"/>
              </w:rPr>
              <w:t>Inland Saline Water</w:t>
            </w:r>
            <w:r>
              <w:rPr>
                <w:color w:val="526380"/>
                <w:spacing w:val="-6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Habitat</w:t>
            </w:r>
          </w:p>
          <w:p w14:paraId="1BA65255" w14:textId="77777777" w:rsidR="00211500" w:rsidRDefault="00BF594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98"/>
              <w:rPr>
                <w:sz w:val="16"/>
              </w:rPr>
            </w:pPr>
            <w:r>
              <w:rPr>
                <w:color w:val="526380"/>
                <w:sz w:val="16"/>
              </w:rPr>
              <w:t>Marine</w:t>
            </w:r>
            <w:r>
              <w:rPr>
                <w:color w:val="526380"/>
                <w:spacing w:val="-2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Habitat</w:t>
            </w:r>
          </w:p>
          <w:p w14:paraId="56B13DE0" w14:textId="77777777" w:rsidR="00211500" w:rsidRDefault="00BF594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97"/>
              <w:rPr>
                <w:sz w:val="16"/>
              </w:rPr>
            </w:pPr>
            <w:r>
              <w:rPr>
                <w:color w:val="526380"/>
                <w:sz w:val="16"/>
              </w:rPr>
              <w:t>Migration of Aquatic</w:t>
            </w:r>
            <w:r>
              <w:rPr>
                <w:color w:val="526380"/>
                <w:spacing w:val="-5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Organisms</w:t>
            </w:r>
          </w:p>
          <w:p w14:paraId="689FA0A6" w14:textId="77777777" w:rsidR="00211500" w:rsidRDefault="00BF594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99" w:line="237" w:lineRule="auto"/>
              <w:ind w:right="407"/>
              <w:rPr>
                <w:sz w:val="16"/>
              </w:rPr>
            </w:pPr>
            <w:r>
              <w:rPr>
                <w:color w:val="526380"/>
                <w:sz w:val="16"/>
              </w:rPr>
              <w:t xml:space="preserve">Preservation of Biological </w:t>
            </w:r>
            <w:r>
              <w:rPr>
                <w:color w:val="526380"/>
                <w:spacing w:val="-16"/>
                <w:sz w:val="16"/>
              </w:rPr>
              <w:t xml:space="preserve">Habitats </w:t>
            </w:r>
            <w:r>
              <w:rPr>
                <w:color w:val="526380"/>
                <w:sz w:val="16"/>
              </w:rPr>
              <w:t>of Special</w:t>
            </w:r>
            <w:r>
              <w:rPr>
                <w:color w:val="526380"/>
                <w:spacing w:val="-3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Significance</w:t>
            </w:r>
          </w:p>
          <w:p w14:paraId="4EE2FE2F" w14:textId="77777777" w:rsidR="00211500" w:rsidRDefault="00BF594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99" w:line="237" w:lineRule="auto"/>
              <w:ind w:right="478"/>
              <w:rPr>
                <w:sz w:val="16"/>
              </w:rPr>
            </w:pPr>
            <w:r>
              <w:rPr>
                <w:color w:val="526380"/>
                <w:sz w:val="16"/>
              </w:rPr>
              <w:t xml:space="preserve">Rare, Threatened, or </w:t>
            </w:r>
            <w:r>
              <w:rPr>
                <w:color w:val="526380"/>
                <w:spacing w:val="-14"/>
                <w:sz w:val="16"/>
              </w:rPr>
              <w:t xml:space="preserve">Endangered </w:t>
            </w:r>
            <w:r>
              <w:rPr>
                <w:color w:val="526380"/>
                <w:sz w:val="16"/>
              </w:rPr>
              <w:t>Species</w:t>
            </w:r>
          </w:p>
          <w:p w14:paraId="753E30E8" w14:textId="77777777" w:rsidR="00211500" w:rsidRDefault="00BF594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99" w:line="237" w:lineRule="auto"/>
              <w:ind w:right="378"/>
              <w:rPr>
                <w:sz w:val="16"/>
              </w:rPr>
            </w:pPr>
            <w:r>
              <w:rPr>
                <w:color w:val="526380"/>
                <w:sz w:val="16"/>
              </w:rPr>
              <w:t xml:space="preserve">Protected/Special </w:t>
            </w:r>
            <w:r>
              <w:rPr>
                <w:color w:val="526380"/>
                <w:spacing w:val="-9"/>
                <w:sz w:val="16"/>
              </w:rPr>
              <w:t xml:space="preserve">Status/Sensitive </w:t>
            </w:r>
            <w:r>
              <w:rPr>
                <w:color w:val="526380"/>
                <w:sz w:val="16"/>
              </w:rPr>
              <w:t>Species</w:t>
            </w:r>
          </w:p>
          <w:p w14:paraId="6DE71A55" w14:textId="77777777" w:rsidR="00211500" w:rsidRDefault="00BF594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99" w:line="237" w:lineRule="auto"/>
              <w:ind w:right="585"/>
              <w:rPr>
                <w:sz w:val="16"/>
              </w:rPr>
            </w:pPr>
            <w:r>
              <w:rPr>
                <w:color w:val="526380"/>
                <w:sz w:val="16"/>
              </w:rPr>
              <w:t xml:space="preserve">Spawning, Reproduction, </w:t>
            </w:r>
            <w:r>
              <w:rPr>
                <w:color w:val="526380"/>
                <w:spacing w:val="-24"/>
                <w:sz w:val="16"/>
              </w:rPr>
              <w:t xml:space="preserve">and/or </w:t>
            </w:r>
            <w:r>
              <w:rPr>
                <w:color w:val="526380"/>
                <w:sz w:val="16"/>
              </w:rPr>
              <w:t>Early</w:t>
            </w:r>
            <w:r>
              <w:rPr>
                <w:color w:val="526380"/>
                <w:spacing w:val="-2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Development</w:t>
            </w:r>
          </w:p>
          <w:p w14:paraId="55EA1801" w14:textId="77777777" w:rsidR="00211500" w:rsidRDefault="00BF594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97"/>
              <w:rPr>
                <w:sz w:val="16"/>
              </w:rPr>
            </w:pPr>
            <w:r>
              <w:rPr>
                <w:color w:val="526380"/>
                <w:sz w:val="16"/>
              </w:rPr>
              <w:t>Warm Freshwater</w:t>
            </w:r>
            <w:r>
              <w:rPr>
                <w:color w:val="526380"/>
                <w:spacing w:val="-4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Habitat</w:t>
            </w:r>
          </w:p>
          <w:p w14:paraId="10A7B236" w14:textId="77777777" w:rsidR="00211500" w:rsidRDefault="00BF594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97"/>
              <w:rPr>
                <w:sz w:val="16"/>
              </w:rPr>
            </w:pPr>
            <w:r>
              <w:rPr>
                <w:color w:val="526380"/>
                <w:sz w:val="16"/>
              </w:rPr>
              <w:t>Wildlife</w:t>
            </w:r>
            <w:r>
              <w:rPr>
                <w:color w:val="526380"/>
                <w:spacing w:val="-2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Habitat</w:t>
            </w:r>
          </w:p>
          <w:p w14:paraId="0C6C7EE9" w14:textId="77777777" w:rsidR="00211500" w:rsidRDefault="00BF5942">
            <w:pPr>
              <w:pStyle w:val="TableParagraph"/>
              <w:spacing w:before="98"/>
              <w:ind w:left="139"/>
              <w:rPr>
                <w:sz w:val="16"/>
              </w:rPr>
            </w:pPr>
            <w:r>
              <w:rPr>
                <w:rFonts w:ascii="Wingdings" w:hAnsi="Wingdings"/>
                <w:color w:val="526380"/>
                <w:w w:val="165"/>
                <w:sz w:val="16"/>
              </w:rPr>
              <w:t>□</w:t>
            </w:r>
            <w:r>
              <w:rPr>
                <w:rFonts w:ascii="Wingdings" w:hAnsi="Wingdings"/>
                <w:color w:val="526380"/>
                <w:spacing w:val="-169"/>
                <w:w w:val="165"/>
                <w:sz w:val="16"/>
              </w:rPr>
              <w:t></w:t>
            </w:r>
            <w:r>
              <w:rPr>
                <w:color w:val="526380"/>
                <w:spacing w:val="2"/>
                <w:w w:val="120"/>
                <w:sz w:val="16"/>
              </w:rPr>
              <w:t>Other______________</w:t>
            </w:r>
          </w:p>
        </w:tc>
        <w:tc>
          <w:tcPr>
            <w:tcW w:w="5317" w:type="dxa"/>
            <w:tcBorders>
              <w:top w:val="single" w:sz="4" w:space="0" w:color="526380"/>
              <w:bottom w:val="single" w:sz="4" w:space="0" w:color="526380"/>
            </w:tcBorders>
          </w:tcPr>
          <w:p w14:paraId="394D7A73" w14:textId="77777777" w:rsidR="00211500" w:rsidRDefault="00211500">
            <w:pPr>
              <w:pStyle w:val="TableParagraph"/>
              <w:rPr>
                <w:rFonts w:ascii="Times"/>
                <w:sz w:val="14"/>
              </w:rPr>
            </w:pPr>
          </w:p>
        </w:tc>
      </w:tr>
    </w:tbl>
    <w:p w14:paraId="229B4FA2" w14:textId="77777777" w:rsidR="00211500" w:rsidRDefault="00211500">
      <w:pPr>
        <w:pStyle w:val="BodyText"/>
        <w:spacing w:before="6"/>
        <w:rPr>
          <w:rFonts w:ascii="Times"/>
          <w:sz w:val="13"/>
        </w:rPr>
      </w:pPr>
    </w:p>
    <w:p w14:paraId="3B4AC4B5" w14:textId="77777777" w:rsidR="00211500" w:rsidRDefault="00BF5942">
      <w:pPr>
        <w:pStyle w:val="BodyText"/>
        <w:ind w:left="119"/>
      </w:pPr>
      <w:r>
        <w:rPr>
          <w:color w:val="526380"/>
        </w:rPr>
        <w:t>* Relevant environmental beneficial uses listed in Bulletin 118 (2003 update)—Appendix E.</w:t>
      </w:r>
    </w:p>
    <w:sectPr w:rsidR="00211500">
      <w:type w:val="continuous"/>
      <w:pgSz w:w="12240" w:h="15840"/>
      <w:pgMar w:top="7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F22"/>
    <w:multiLevelType w:val="hybridMultilevel"/>
    <w:tmpl w:val="DB5CD2CA"/>
    <w:lvl w:ilvl="0" w:tplc="10D87B48">
      <w:numFmt w:val="bullet"/>
      <w:lvlText w:val="□"/>
      <w:lvlJc w:val="left"/>
      <w:pPr>
        <w:ind w:left="139" w:hanging="280"/>
      </w:pPr>
      <w:rPr>
        <w:rFonts w:ascii="Wingdings" w:eastAsia="Wingdings" w:hAnsi="Wingdings" w:cs="Wingdings" w:hint="default"/>
        <w:color w:val="526380"/>
        <w:w w:val="178"/>
        <w:sz w:val="16"/>
        <w:szCs w:val="16"/>
      </w:rPr>
    </w:lvl>
    <w:lvl w:ilvl="1" w:tplc="0790917A">
      <w:numFmt w:val="bullet"/>
      <w:lvlText w:val="•"/>
      <w:lvlJc w:val="left"/>
      <w:pPr>
        <w:ind w:left="488" w:hanging="280"/>
      </w:pPr>
      <w:rPr>
        <w:rFonts w:hint="default"/>
      </w:rPr>
    </w:lvl>
    <w:lvl w:ilvl="2" w:tplc="7EC82770">
      <w:numFmt w:val="bullet"/>
      <w:lvlText w:val="•"/>
      <w:lvlJc w:val="left"/>
      <w:pPr>
        <w:ind w:left="836" w:hanging="280"/>
      </w:pPr>
      <w:rPr>
        <w:rFonts w:hint="default"/>
      </w:rPr>
    </w:lvl>
    <w:lvl w:ilvl="3" w:tplc="58066DBC">
      <w:numFmt w:val="bullet"/>
      <w:lvlText w:val="•"/>
      <w:lvlJc w:val="left"/>
      <w:pPr>
        <w:ind w:left="1184" w:hanging="280"/>
      </w:pPr>
      <w:rPr>
        <w:rFonts w:hint="default"/>
      </w:rPr>
    </w:lvl>
    <w:lvl w:ilvl="4" w:tplc="67963AE0">
      <w:numFmt w:val="bullet"/>
      <w:lvlText w:val="•"/>
      <w:lvlJc w:val="left"/>
      <w:pPr>
        <w:ind w:left="1532" w:hanging="280"/>
      </w:pPr>
      <w:rPr>
        <w:rFonts w:hint="default"/>
      </w:rPr>
    </w:lvl>
    <w:lvl w:ilvl="5" w:tplc="F27AF1C0">
      <w:numFmt w:val="bullet"/>
      <w:lvlText w:val="•"/>
      <w:lvlJc w:val="left"/>
      <w:pPr>
        <w:ind w:left="1881" w:hanging="280"/>
      </w:pPr>
      <w:rPr>
        <w:rFonts w:hint="default"/>
      </w:rPr>
    </w:lvl>
    <w:lvl w:ilvl="6" w:tplc="DC5A16C2">
      <w:numFmt w:val="bullet"/>
      <w:lvlText w:val="•"/>
      <w:lvlJc w:val="left"/>
      <w:pPr>
        <w:ind w:left="2229" w:hanging="280"/>
      </w:pPr>
      <w:rPr>
        <w:rFonts w:hint="default"/>
      </w:rPr>
    </w:lvl>
    <w:lvl w:ilvl="7" w:tplc="917E264A">
      <w:numFmt w:val="bullet"/>
      <w:lvlText w:val="•"/>
      <w:lvlJc w:val="left"/>
      <w:pPr>
        <w:ind w:left="2577" w:hanging="280"/>
      </w:pPr>
      <w:rPr>
        <w:rFonts w:hint="default"/>
      </w:rPr>
    </w:lvl>
    <w:lvl w:ilvl="8" w:tplc="3604A2CE">
      <w:numFmt w:val="bullet"/>
      <w:lvlText w:val="•"/>
      <w:lvlJc w:val="left"/>
      <w:pPr>
        <w:ind w:left="2925" w:hanging="280"/>
      </w:pPr>
      <w:rPr>
        <w:rFonts w:hint="default"/>
      </w:rPr>
    </w:lvl>
  </w:abstractNum>
  <w:abstractNum w:abstractNumId="1" w15:restartNumberingAfterBreak="0">
    <w:nsid w:val="09C45D3D"/>
    <w:multiLevelType w:val="hybridMultilevel"/>
    <w:tmpl w:val="7AB4B4D8"/>
    <w:lvl w:ilvl="0" w:tplc="4B6CD6B8">
      <w:numFmt w:val="bullet"/>
      <w:lvlText w:val="□"/>
      <w:lvlJc w:val="left"/>
      <w:pPr>
        <w:ind w:left="419" w:hanging="280"/>
      </w:pPr>
      <w:rPr>
        <w:rFonts w:ascii="Wingdings" w:eastAsia="Wingdings" w:hAnsi="Wingdings" w:cs="Wingdings" w:hint="default"/>
        <w:color w:val="526380"/>
        <w:w w:val="178"/>
        <w:sz w:val="16"/>
        <w:szCs w:val="16"/>
      </w:rPr>
    </w:lvl>
    <w:lvl w:ilvl="1" w:tplc="EA9A9CC4">
      <w:numFmt w:val="bullet"/>
      <w:lvlText w:val="•"/>
      <w:lvlJc w:val="left"/>
      <w:pPr>
        <w:ind w:left="740" w:hanging="280"/>
      </w:pPr>
      <w:rPr>
        <w:rFonts w:hint="default"/>
      </w:rPr>
    </w:lvl>
    <w:lvl w:ilvl="2" w:tplc="7AEC1298">
      <w:numFmt w:val="bullet"/>
      <w:lvlText w:val="•"/>
      <w:lvlJc w:val="left"/>
      <w:pPr>
        <w:ind w:left="1060" w:hanging="280"/>
      </w:pPr>
      <w:rPr>
        <w:rFonts w:hint="default"/>
      </w:rPr>
    </w:lvl>
    <w:lvl w:ilvl="3" w:tplc="92184D4C">
      <w:numFmt w:val="bullet"/>
      <w:lvlText w:val="•"/>
      <w:lvlJc w:val="left"/>
      <w:pPr>
        <w:ind w:left="1380" w:hanging="280"/>
      </w:pPr>
      <w:rPr>
        <w:rFonts w:hint="default"/>
      </w:rPr>
    </w:lvl>
    <w:lvl w:ilvl="4" w:tplc="AD2E55DE">
      <w:numFmt w:val="bullet"/>
      <w:lvlText w:val="•"/>
      <w:lvlJc w:val="left"/>
      <w:pPr>
        <w:ind w:left="1700" w:hanging="280"/>
      </w:pPr>
      <w:rPr>
        <w:rFonts w:hint="default"/>
      </w:rPr>
    </w:lvl>
    <w:lvl w:ilvl="5" w:tplc="A74ED06A">
      <w:numFmt w:val="bullet"/>
      <w:lvlText w:val="•"/>
      <w:lvlJc w:val="left"/>
      <w:pPr>
        <w:ind w:left="2021" w:hanging="280"/>
      </w:pPr>
      <w:rPr>
        <w:rFonts w:hint="default"/>
      </w:rPr>
    </w:lvl>
    <w:lvl w:ilvl="6" w:tplc="FCA4AA00">
      <w:numFmt w:val="bullet"/>
      <w:lvlText w:val="•"/>
      <w:lvlJc w:val="left"/>
      <w:pPr>
        <w:ind w:left="2341" w:hanging="280"/>
      </w:pPr>
      <w:rPr>
        <w:rFonts w:hint="default"/>
      </w:rPr>
    </w:lvl>
    <w:lvl w:ilvl="7" w:tplc="7778DC52">
      <w:numFmt w:val="bullet"/>
      <w:lvlText w:val="•"/>
      <w:lvlJc w:val="left"/>
      <w:pPr>
        <w:ind w:left="2661" w:hanging="280"/>
      </w:pPr>
      <w:rPr>
        <w:rFonts w:hint="default"/>
      </w:rPr>
    </w:lvl>
    <w:lvl w:ilvl="8" w:tplc="EE4EE536">
      <w:numFmt w:val="bullet"/>
      <w:lvlText w:val="•"/>
      <w:lvlJc w:val="left"/>
      <w:pPr>
        <w:ind w:left="2981" w:hanging="280"/>
      </w:pPr>
      <w:rPr>
        <w:rFonts w:hint="default"/>
      </w:rPr>
    </w:lvl>
  </w:abstractNum>
  <w:abstractNum w:abstractNumId="2" w15:restartNumberingAfterBreak="0">
    <w:nsid w:val="4CDB36BC"/>
    <w:multiLevelType w:val="hybridMultilevel"/>
    <w:tmpl w:val="20C44866"/>
    <w:lvl w:ilvl="0" w:tplc="FED49BDE">
      <w:numFmt w:val="bullet"/>
      <w:lvlText w:val="□"/>
      <w:lvlJc w:val="left"/>
      <w:pPr>
        <w:ind w:left="419" w:hanging="280"/>
      </w:pPr>
      <w:rPr>
        <w:rFonts w:ascii="Wingdings" w:eastAsia="Wingdings" w:hAnsi="Wingdings" w:cs="Wingdings" w:hint="default"/>
        <w:color w:val="526380"/>
        <w:w w:val="178"/>
        <w:sz w:val="16"/>
        <w:szCs w:val="16"/>
      </w:rPr>
    </w:lvl>
    <w:lvl w:ilvl="1" w:tplc="39222F46">
      <w:numFmt w:val="bullet"/>
      <w:lvlText w:val="•"/>
      <w:lvlJc w:val="left"/>
      <w:pPr>
        <w:ind w:left="740" w:hanging="280"/>
      </w:pPr>
      <w:rPr>
        <w:rFonts w:hint="default"/>
      </w:rPr>
    </w:lvl>
    <w:lvl w:ilvl="2" w:tplc="F5765EBE">
      <w:numFmt w:val="bullet"/>
      <w:lvlText w:val="•"/>
      <w:lvlJc w:val="left"/>
      <w:pPr>
        <w:ind w:left="1060" w:hanging="280"/>
      </w:pPr>
      <w:rPr>
        <w:rFonts w:hint="default"/>
      </w:rPr>
    </w:lvl>
    <w:lvl w:ilvl="3" w:tplc="28E8A440">
      <w:numFmt w:val="bullet"/>
      <w:lvlText w:val="•"/>
      <w:lvlJc w:val="left"/>
      <w:pPr>
        <w:ind w:left="1380" w:hanging="280"/>
      </w:pPr>
      <w:rPr>
        <w:rFonts w:hint="default"/>
      </w:rPr>
    </w:lvl>
    <w:lvl w:ilvl="4" w:tplc="C354E45E">
      <w:numFmt w:val="bullet"/>
      <w:lvlText w:val="•"/>
      <w:lvlJc w:val="left"/>
      <w:pPr>
        <w:ind w:left="1700" w:hanging="280"/>
      </w:pPr>
      <w:rPr>
        <w:rFonts w:hint="default"/>
      </w:rPr>
    </w:lvl>
    <w:lvl w:ilvl="5" w:tplc="7C3A35E2">
      <w:numFmt w:val="bullet"/>
      <w:lvlText w:val="•"/>
      <w:lvlJc w:val="left"/>
      <w:pPr>
        <w:ind w:left="2021" w:hanging="280"/>
      </w:pPr>
      <w:rPr>
        <w:rFonts w:hint="default"/>
      </w:rPr>
    </w:lvl>
    <w:lvl w:ilvl="6" w:tplc="793A04B6">
      <w:numFmt w:val="bullet"/>
      <w:lvlText w:val="•"/>
      <w:lvlJc w:val="left"/>
      <w:pPr>
        <w:ind w:left="2341" w:hanging="280"/>
      </w:pPr>
      <w:rPr>
        <w:rFonts w:hint="default"/>
      </w:rPr>
    </w:lvl>
    <w:lvl w:ilvl="7" w:tplc="2AA200DC">
      <w:numFmt w:val="bullet"/>
      <w:lvlText w:val="•"/>
      <w:lvlJc w:val="left"/>
      <w:pPr>
        <w:ind w:left="2661" w:hanging="280"/>
      </w:pPr>
      <w:rPr>
        <w:rFonts w:hint="default"/>
      </w:rPr>
    </w:lvl>
    <w:lvl w:ilvl="8" w:tplc="404E3D10">
      <w:numFmt w:val="bullet"/>
      <w:lvlText w:val="•"/>
      <w:lvlJc w:val="left"/>
      <w:pPr>
        <w:ind w:left="2981" w:hanging="2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00"/>
    <w:rsid w:val="0007007A"/>
    <w:rsid w:val="00211500"/>
    <w:rsid w:val="00B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8F1767"/>
  <w15:docId w15:val="{EFDB5B9B-1849-46D0-AA8C-7A371869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DeGarmo Creative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Werner</dc:creator>
  <cp:lastModifiedBy>Gregg Werner</cp:lastModifiedBy>
  <cp:revision>2</cp:revision>
  <dcterms:created xsi:type="dcterms:W3CDTF">2018-02-02T22:14:00Z</dcterms:created>
  <dcterms:modified xsi:type="dcterms:W3CDTF">2018-02-02T22:14:00Z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2018-02-01T00:00:00Z</vt:filetime>
  </property>
</Properties>
</file>