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759C" w14:textId="77777777" w:rsidR="00D03FCD" w:rsidRDefault="00AD3364">
      <w:pPr>
        <w:spacing w:before="13"/>
        <w:rPr>
          <w:rFonts w:ascii="Times"/>
          <w:sz w:val="17"/>
        </w:rPr>
      </w:pPr>
      <w:r w:rsidRPr="00AD3364">
        <w:rPr>
          <w:rFonts w:ascii="Times"/>
          <w:noProof/>
          <w:sz w:val="17"/>
          <w:lang w:bidi="ar-SA"/>
        </w:rPr>
        <w:drawing>
          <wp:anchor distT="0" distB="0" distL="114300" distR="114300" simplePos="0" relativeHeight="251659264" behindDoc="1" locked="0" layoutInCell="1" allowOverlap="1" wp14:anchorId="61CD7B8E" wp14:editId="21134183">
            <wp:simplePos x="0" y="0"/>
            <wp:positionH relativeFrom="margin">
              <wp:posOffset>5212080</wp:posOffset>
            </wp:positionH>
            <wp:positionV relativeFrom="margin">
              <wp:posOffset>-93507</wp:posOffset>
            </wp:positionV>
            <wp:extent cx="1711325" cy="498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7C1BB" w14:textId="77777777" w:rsidR="00D03FCD" w:rsidRDefault="00A46217">
      <w:pPr>
        <w:spacing w:before="100"/>
        <w:ind w:left="119"/>
        <w:rPr>
          <w:sz w:val="24"/>
        </w:rPr>
      </w:pPr>
      <w:r>
        <w:rPr>
          <w:b/>
          <w:color w:val="8093AB"/>
          <w:spacing w:val="3"/>
          <w:sz w:val="24"/>
        </w:rPr>
        <w:t xml:space="preserve">WORKSHEET </w:t>
      </w:r>
      <w:r>
        <w:rPr>
          <w:b/>
          <w:color w:val="8093AB"/>
          <w:spacing w:val="1"/>
          <w:sz w:val="24"/>
        </w:rPr>
        <w:t xml:space="preserve">6. </w:t>
      </w:r>
      <w:r>
        <w:rPr>
          <w:color w:val="8093AB"/>
          <w:spacing w:val="3"/>
          <w:sz w:val="24"/>
        </w:rPr>
        <w:t xml:space="preserve">MONITORING </w:t>
      </w:r>
      <w:r>
        <w:rPr>
          <w:color w:val="8093AB"/>
          <w:spacing w:val="-3"/>
          <w:sz w:val="24"/>
        </w:rPr>
        <w:t xml:space="preserve">DATA </w:t>
      </w:r>
      <w:r>
        <w:rPr>
          <w:color w:val="8093AB"/>
          <w:spacing w:val="3"/>
          <w:sz w:val="24"/>
        </w:rPr>
        <w:t>FOR</w:t>
      </w:r>
      <w:r>
        <w:rPr>
          <w:color w:val="8093AB"/>
          <w:spacing w:val="65"/>
          <w:sz w:val="24"/>
        </w:rPr>
        <w:t xml:space="preserve"> </w:t>
      </w:r>
      <w:r>
        <w:rPr>
          <w:color w:val="8093AB"/>
          <w:spacing w:val="2"/>
          <w:sz w:val="24"/>
        </w:rPr>
        <w:t>GDEs</w:t>
      </w:r>
    </w:p>
    <w:p w14:paraId="584FF787" w14:textId="77777777" w:rsidR="00D03FCD" w:rsidRDefault="00D03FCD">
      <w:pPr>
        <w:spacing w:before="6"/>
        <w:rPr>
          <w:sz w:val="25"/>
        </w:rPr>
      </w:pPr>
    </w:p>
    <w:tbl>
      <w:tblPr>
        <w:tblW w:w="0" w:type="auto"/>
        <w:tblInd w:w="121" w:type="dxa"/>
        <w:tblBorders>
          <w:top w:val="single" w:sz="2" w:space="0" w:color="B7C8D9"/>
          <w:left w:val="single" w:sz="2" w:space="0" w:color="B7C8D9"/>
          <w:bottom w:val="single" w:sz="2" w:space="0" w:color="B7C8D9"/>
          <w:right w:val="single" w:sz="2" w:space="0" w:color="B7C8D9"/>
          <w:insideH w:val="single" w:sz="2" w:space="0" w:color="B7C8D9"/>
          <w:insideV w:val="single" w:sz="2" w:space="0" w:color="B7C8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03FCD" w14:paraId="5A8E17BA" w14:textId="77777777">
        <w:trPr>
          <w:trHeight w:val="457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</w:tcBorders>
            <w:shd w:val="clear" w:color="auto" w:fill="526380"/>
          </w:tcPr>
          <w:p w14:paraId="0ED7D2A8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08B93DFE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458BED46" w14:textId="77777777" w:rsidR="00D03FCD" w:rsidRDefault="00D03FCD">
            <w:pPr>
              <w:pStyle w:val="TableParagraph"/>
              <w:spacing w:before="2"/>
              <w:rPr>
                <w:sz w:val="14"/>
              </w:rPr>
            </w:pPr>
          </w:p>
          <w:p w14:paraId="241A7285" w14:textId="77777777" w:rsidR="00D03FCD" w:rsidRDefault="00A46217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GDE Unit ID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shd w:val="clear" w:color="auto" w:fill="526380"/>
          </w:tcPr>
          <w:p w14:paraId="25A814DC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3C350CC5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5A37BB08" w14:textId="77777777" w:rsidR="00D03FCD" w:rsidRDefault="00D03FCD">
            <w:pPr>
              <w:pStyle w:val="TableParagraph"/>
              <w:spacing w:before="2"/>
              <w:rPr>
                <w:sz w:val="14"/>
              </w:rPr>
            </w:pPr>
          </w:p>
          <w:p w14:paraId="270EF71A" w14:textId="77777777" w:rsidR="00D03FCD" w:rsidRDefault="00A46217"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Metric</w:t>
            </w:r>
          </w:p>
        </w:tc>
        <w:tc>
          <w:tcPr>
            <w:tcW w:w="4080" w:type="dxa"/>
            <w:gridSpan w:val="3"/>
            <w:tcBorders>
              <w:top w:val="nil"/>
            </w:tcBorders>
            <w:shd w:val="clear" w:color="auto" w:fill="526380"/>
          </w:tcPr>
          <w:p w14:paraId="042A6815" w14:textId="77777777" w:rsidR="00D03FCD" w:rsidRDefault="00A46217">
            <w:pPr>
              <w:pStyle w:val="TableParagraph"/>
              <w:spacing w:before="130"/>
              <w:ind w:left="9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Monitoring Site Location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shd w:val="clear" w:color="auto" w:fill="526380"/>
          </w:tcPr>
          <w:p w14:paraId="69E7939E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7416F1C2" w14:textId="77777777" w:rsidR="00D03FCD" w:rsidRDefault="00D03FCD">
            <w:pPr>
              <w:pStyle w:val="TableParagraph"/>
              <w:spacing w:before="12"/>
              <w:rPr>
                <w:sz w:val="23"/>
              </w:rPr>
            </w:pPr>
          </w:p>
          <w:p w14:paraId="2F4585C1" w14:textId="77777777" w:rsidR="00D03FCD" w:rsidRDefault="00A46217">
            <w:pPr>
              <w:pStyle w:val="TableParagraph"/>
              <w:spacing w:line="247" w:lineRule="auto"/>
              <w:ind w:left="204" w:right="196" w:firstLine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Sampling Frequency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shd w:val="clear" w:color="auto" w:fill="526380"/>
          </w:tcPr>
          <w:p w14:paraId="192914B5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580C2431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64D54DBB" w14:textId="77777777" w:rsidR="00D03FCD" w:rsidRDefault="00D03FCD">
            <w:pPr>
              <w:pStyle w:val="TableParagraph"/>
              <w:spacing w:before="2"/>
              <w:rPr>
                <w:sz w:val="14"/>
              </w:rPr>
            </w:pPr>
          </w:p>
          <w:p w14:paraId="6613E848" w14:textId="77777777" w:rsidR="00D03FCD" w:rsidRDefault="00A46217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Agency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  <w:right w:val="nil"/>
            </w:tcBorders>
            <w:shd w:val="clear" w:color="auto" w:fill="526380"/>
          </w:tcPr>
          <w:p w14:paraId="24C2FAD5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671D8DB3" w14:textId="77777777" w:rsidR="00D03FCD" w:rsidRDefault="00D03FCD">
            <w:pPr>
              <w:pStyle w:val="TableParagraph"/>
              <w:spacing w:before="9"/>
              <w:rPr>
                <w:sz w:val="15"/>
              </w:rPr>
            </w:pPr>
          </w:p>
          <w:p w14:paraId="73D20170" w14:textId="77777777" w:rsidR="00D03FCD" w:rsidRDefault="00A46217">
            <w:pPr>
              <w:pStyle w:val="TableParagraph"/>
              <w:spacing w:line="247" w:lineRule="auto"/>
              <w:ind w:left="78" w:right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Relevant </w:t>
            </w:r>
            <w:r>
              <w:rPr>
                <w:b/>
                <w:color w:val="FFFFFF"/>
                <w:w w:val="95"/>
                <w:sz w:val="16"/>
              </w:rPr>
              <w:t xml:space="preserve">Sustainability </w:t>
            </w:r>
            <w:r>
              <w:rPr>
                <w:b/>
                <w:color w:val="FFFFFF"/>
                <w:sz w:val="16"/>
              </w:rPr>
              <w:t>Indicator</w:t>
            </w:r>
          </w:p>
        </w:tc>
      </w:tr>
      <w:tr w:rsidR="00D03FCD" w14:paraId="17312420" w14:textId="77777777">
        <w:trPr>
          <w:trHeight w:val="957"/>
        </w:trPr>
        <w:tc>
          <w:tcPr>
            <w:tcW w:w="1360" w:type="dxa"/>
            <w:vMerge/>
            <w:tcBorders>
              <w:top w:val="nil"/>
              <w:left w:val="nil"/>
              <w:bottom w:val="nil"/>
            </w:tcBorders>
            <w:shd w:val="clear" w:color="auto" w:fill="526380"/>
          </w:tcPr>
          <w:p w14:paraId="18312618" w14:textId="77777777" w:rsidR="00D03FCD" w:rsidRDefault="00D03FC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  <w:shd w:val="clear" w:color="auto" w:fill="526380"/>
          </w:tcPr>
          <w:p w14:paraId="308F334C" w14:textId="77777777" w:rsidR="00D03FCD" w:rsidRDefault="00D03FC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526380"/>
          </w:tcPr>
          <w:p w14:paraId="00AFB684" w14:textId="77777777" w:rsidR="00D03FCD" w:rsidRDefault="00D03FCD">
            <w:pPr>
              <w:pStyle w:val="TableParagraph"/>
              <w:spacing w:before="7"/>
              <w:rPr>
                <w:sz w:val="14"/>
              </w:rPr>
            </w:pPr>
          </w:p>
          <w:p w14:paraId="6FF99980" w14:textId="77777777" w:rsidR="00D03FCD" w:rsidRDefault="00A46217">
            <w:pPr>
              <w:pStyle w:val="TableParagraph"/>
              <w:spacing w:line="247" w:lineRule="auto"/>
              <w:ind w:left="126" w:right="118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Monitoring Well </w:t>
            </w:r>
            <w:r>
              <w:rPr>
                <w:b/>
                <w:color w:val="FFFFFF"/>
                <w:spacing w:val="-3"/>
                <w:sz w:val="16"/>
              </w:rPr>
              <w:t xml:space="preserve">ID/Site </w:t>
            </w:r>
            <w:r>
              <w:rPr>
                <w:b/>
                <w:color w:val="FFFFFF"/>
                <w:sz w:val="16"/>
              </w:rPr>
              <w:t>Name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526380"/>
          </w:tcPr>
          <w:p w14:paraId="5582C281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146CAFC0" w14:textId="77777777" w:rsidR="00D03FCD" w:rsidRDefault="00A46217">
            <w:pPr>
              <w:pStyle w:val="TableParagraph"/>
              <w:spacing w:before="159"/>
              <w:ind w:left="3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Latitude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526380"/>
          </w:tcPr>
          <w:p w14:paraId="289F06E8" w14:textId="77777777" w:rsidR="00D03FCD" w:rsidRDefault="00D03FCD">
            <w:pPr>
              <w:pStyle w:val="TableParagraph"/>
              <w:rPr>
                <w:sz w:val="18"/>
              </w:rPr>
            </w:pPr>
          </w:p>
          <w:p w14:paraId="77D8C7EC" w14:textId="77777777" w:rsidR="00D03FCD" w:rsidRDefault="00A46217">
            <w:pPr>
              <w:pStyle w:val="TableParagraph"/>
              <w:spacing w:before="159"/>
              <w:ind w:left="22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Longitude</w:t>
            </w:r>
          </w:p>
        </w:tc>
        <w:tc>
          <w:tcPr>
            <w:tcW w:w="1360" w:type="dxa"/>
            <w:vMerge/>
            <w:tcBorders>
              <w:top w:val="nil"/>
              <w:bottom w:val="nil"/>
            </w:tcBorders>
            <w:shd w:val="clear" w:color="auto" w:fill="526380"/>
          </w:tcPr>
          <w:p w14:paraId="527A9A2D" w14:textId="77777777" w:rsidR="00D03FCD" w:rsidRDefault="00D03FC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  <w:shd w:val="clear" w:color="auto" w:fill="526380"/>
          </w:tcPr>
          <w:p w14:paraId="44798A7D" w14:textId="77777777" w:rsidR="00D03FCD" w:rsidRDefault="00D03FC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  <w:right w:val="nil"/>
            </w:tcBorders>
            <w:shd w:val="clear" w:color="auto" w:fill="526380"/>
          </w:tcPr>
          <w:p w14:paraId="05C2A499" w14:textId="77777777" w:rsidR="00D03FCD" w:rsidRDefault="00D03FCD">
            <w:pPr>
              <w:rPr>
                <w:sz w:val="2"/>
                <w:szCs w:val="2"/>
              </w:rPr>
            </w:pPr>
          </w:p>
        </w:tc>
      </w:tr>
      <w:tr w:rsidR="00D03FCD" w14:paraId="66AACD5C" w14:textId="77777777">
        <w:trPr>
          <w:trHeight w:val="440"/>
        </w:trPr>
        <w:tc>
          <w:tcPr>
            <w:tcW w:w="10880" w:type="dxa"/>
            <w:gridSpan w:val="8"/>
            <w:tcBorders>
              <w:top w:val="nil"/>
              <w:left w:val="single" w:sz="2" w:space="0" w:color="526380"/>
              <w:bottom w:val="nil"/>
              <w:right w:val="single" w:sz="2" w:space="0" w:color="526380"/>
            </w:tcBorders>
            <w:shd w:val="clear" w:color="auto" w:fill="DBE3EC"/>
          </w:tcPr>
          <w:p w14:paraId="5343AF59" w14:textId="77777777" w:rsidR="00D03FCD" w:rsidRDefault="00A46217">
            <w:pPr>
              <w:pStyle w:val="TableParagraph"/>
              <w:spacing w:before="120"/>
              <w:ind w:left="4296" w:right="4293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Existing Monitoring Sites</w:t>
            </w:r>
          </w:p>
        </w:tc>
      </w:tr>
      <w:tr w:rsidR="00D03FCD" w14:paraId="56AB392F" w14:textId="77777777">
        <w:trPr>
          <w:trHeight w:val="1114"/>
        </w:trPr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1952F1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33B878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DCC0709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736C3C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B02801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9F8CC6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8C70B7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70F07C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158A81DF" w14:textId="77777777">
        <w:trPr>
          <w:trHeight w:val="1110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1BDA7A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3D48003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A3FD99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E8B794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7B88990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D821AF3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350BA9D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B13E6D0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00264F08" w14:textId="77777777">
        <w:trPr>
          <w:trHeight w:val="1110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DA50659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EF1895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32E453D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1231A5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AB5512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8F6C95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E97D537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1DB966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01893B15" w14:textId="77777777">
        <w:trPr>
          <w:trHeight w:val="1110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8B2964F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63D3B94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6236DB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833D95F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826E296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6CF5C80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C1C6354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81B7CA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4794B0A3" w14:textId="77777777">
        <w:trPr>
          <w:trHeight w:val="1115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08AC3B2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5265BBD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23E4957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1347C52A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43638D30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5D2C355D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04082334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nil"/>
              <w:right w:val="single" w:sz="2" w:space="0" w:color="526380"/>
            </w:tcBorders>
          </w:tcPr>
          <w:p w14:paraId="473B436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493F4C5A" w14:textId="77777777">
        <w:trPr>
          <w:trHeight w:val="440"/>
        </w:trPr>
        <w:tc>
          <w:tcPr>
            <w:tcW w:w="10880" w:type="dxa"/>
            <w:gridSpan w:val="8"/>
            <w:tcBorders>
              <w:top w:val="nil"/>
              <w:left w:val="single" w:sz="2" w:space="0" w:color="526380"/>
              <w:bottom w:val="nil"/>
              <w:right w:val="single" w:sz="2" w:space="0" w:color="526380"/>
            </w:tcBorders>
            <w:shd w:val="clear" w:color="auto" w:fill="DBE3EC"/>
          </w:tcPr>
          <w:p w14:paraId="2E49333C" w14:textId="77777777" w:rsidR="00D03FCD" w:rsidRDefault="00A46217">
            <w:pPr>
              <w:pStyle w:val="TableParagraph"/>
              <w:spacing w:before="120"/>
              <w:ind w:left="4296" w:right="4293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New Monitoring Sites</w:t>
            </w:r>
          </w:p>
        </w:tc>
      </w:tr>
      <w:tr w:rsidR="00D03FCD" w14:paraId="2948D828" w14:textId="77777777">
        <w:trPr>
          <w:trHeight w:val="1114"/>
        </w:trPr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C61047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0F4448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5F5FB4F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8B6E0B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AD880BC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ECF907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BE66C9D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1E1AA2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1036A42C" w14:textId="77777777">
        <w:trPr>
          <w:trHeight w:val="1110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A994F6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687BFD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0D869E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962F2D2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40A3589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6B49B0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9ACB96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2519E6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2885C265" w14:textId="77777777">
        <w:trPr>
          <w:trHeight w:val="1110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B44DBC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BB0C0E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6E4522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0316B6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2F22D3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FBCF51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F143DD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695B677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D03FCD" w14:paraId="6569E805" w14:textId="77777777">
        <w:trPr>
          <w:trHeight w:val="1109"/>
        </w:trPr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E7F5FAE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7865885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7FEDD01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7713E69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E74342F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B02DA98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788EC29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AD8ACCB" w14:textId="77777777" w:rsidR="00D03FCD" w:rsidRDefault="00D03FCD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2AF706D2" w14:textId="77777777" w:rsidR="00967ADD" w:rsidRDefault="00967ADD"/>
    <w:sectPr w:rsidR="00967ADD">
      <w:type w:val="continuous"/>
      <w:pgSz w:w="12240" w:h="15840"/>
      <w:pgMar w:top="7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CD"/>
    <w:rsid w:val="00623E4B"/>
    <w:rsid w:val="00967ADD"/>
    <w:rsid w:val="00A46217"/>
    <w:rsid w:val="00AD3364"/>
    <w:rsid w:val="00BD1CF0"/>
    <w:rsid w:val="00D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E67E1"/>
  <w15:docId w15:val="{5549C19A-E650-4CF3-92F9-B00A0368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3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64"/>
    <w:rPr>
      <w:rFonts w:ascii="Lucida Grande" w:eastAsia="Verdan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Gregg Werner</cp:lastModifiedBy>
  <cp:revision>2</cp:revision>
  <dcterms:created xsi:type="dcterms:W3CDTF">2018-02-02T23:30:00Z</dcterms:created>
  <dcterms:modified xsi:type="dcterms:W3CDTF">2018-02-02T23:30:00Z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